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57B8" w:rsidRPr="00B45209" w:rsidRDefault="00BE57B8" w:rsidP="00F10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5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 w:rsidR="00D24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XVII/105/2020</w:t>
      </w:r>
    </w:p>
    <w:p w:rsidR="00BE57B8" w:rsidRPr="00B45209" w:rsidRDefault="00B45209" w:rsidP="00F10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5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Miasta Stoczek Łukowski</w:t>
      </w:r>
    </w:p>
    <w:p w:rsidR="00BE57B8" w:rsidRDefault="00BE57B8" w:rsidP="00F10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5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</w:t>
      </w:r>
      <w:r w:rsidR="00D24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29 kwietnia</w:t>
      </w:r>
      <w:r w:rsidRPr="00B45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 w:rsidR="00541B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B45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9F7FC1" w:rsidRPr="00B45209" w:rsidRDefault="009F7FC1" w:rsidP="00F10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E57B8" w:rsidRPr="009F7FC1" w:rsidRDefault="00BE57B8" w:rsidP="00411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7F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541BD3" w:rsidRPr="009F7F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określenia </w:t>
      </w:r>
      <w:r w:rsidRPr="009F7F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wzoru deklaracji o wysokości opłaty za gospodarowanie odpadami komunalnymi</w:t>
      </w:r>
    </w:p>
    <w:p w:rsidR="00F10036" w:rsidRPr="00BE57B8" w:rsidRDefault="00F10036" w:rsidP="00BE5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57B8" w:rsidRPr="00BE57B8" w:rsidRDefault="00BE57B8" w:rsidP="00BE5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411C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podstawie </w:t>
      </w:r>
      <w:r w:rsidR="00F10036" w:rsidRPr="00411C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art.18 ust. 2 pkt </w:t>
      </w:r>
      <w:r w:rsidR="00B73A9D" w:rsidRPr="00411CCF">
        <w:rPr>
          <w:rFonts w:ascii="Times New Roman" w:eastAsia="Times New Roman" w:hAnsi="Times New Roman" w:cs="Times New Roman"/>
          <w:sz w:val="24"/>
          <w:szCs w:val="24"/>
          <w:lang w:eastAsia="pl-PL"/>
        </w:rPr>
        <w:t>8 i art. 40 ust. 1</w:t>
      </w:r>
      <w:r w:rsidR="00F10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7B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8 marca 1990 r. o samorządzie gminnym (Dz. U. z 20</w:t>
      </w:r>
      <w:r w:rsidR="00D24CEB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BE5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D24CEB">
        <w:rPr>
          <w:rFonts w:ascii="Times New Roman" w:eastAsia="Times New Roman" w:hAnsi="Times New Roman" w:cs="Times New Roman"/>
          <w:sz w:val="24"/>
          <w:szCs w:val="24"/>
          <w:lang w:eastAsia="pl-PL"/>
        </w:rPr>
        <w:t>713</w:t>
      </w:r>
      <w:r w:rsidRPr="00BE5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</w:t>
      </w:r>
      <w:r w:rsidR="00F10036" w:rsidRPr="00411C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6n ust. 1 </w:t>
      </w:r>
      <w:r w:rsidR="00B73A9D" w:rsidRPr="00411CCF">
        <w:rPr>
          <w:rFonts w:ascii="Times New Roman" w:eastAsia="Times New Roman" w:hAnsi="Times New Roman" w:cs="Times New Roman"/>
          <w:sz w:val="24"/>
          <w:szCs w:val="24"/>
          <w:lang w:eastAsia="pl-PL"/>
        </w:rPr>
        <w:t>i ust. 2</w:t>
      </w:r>
      <w:r w:rsidR="00F10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13 września 1996 r. o utrzymaniu czystości i porządku w gminach (Dz. U. z </w:t>
      </w:r>
      <w:r w:rsidRPr="00541BD3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541BD3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541B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</w:t>
      </w:r>
      <w:r w:rsidRPr="00BE5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41BD3">
        <w:rPr>
          <w:rFonts w:ascii="Times New Roman" w:eastAsia="Times New Roman" w:hAnsi="Times New Roman" w:cs="Times New Roman"/>
          <w:sz w:val="24"/>
          <w:szCs w:val="24"/>
          <w:lang w:eastAsia="pl-PL"/>
        </w:rPr>
        <w:t>2010</w:t>
      </w:r>
      <w:r w:rsidR="00D24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D24CE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D24CEB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BE5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F10036" w:rsidRPr="00F10036">
        <w:rPr>
          <w:rFonts w:ascii="Times New Roman" w:eastAsia="Times New Roman" w:hAnsi="Times New Roman" w:cs="Times New Roman"/>
          <w:sz w:val="24"/>
          <w:szCs w:val="24"/>
          <w:lang w:eastAsia="pl-PL"/>
        </w:rPr>
        <w:t>Rada Miasta  Stocz</w:t>
      </w:r>
      <w:r w:rsidR="00D24CEB">
        <w:rPr>
          <w:rFonts w:ascii="Times New Roman" w:eastAsia="Times New Roman" w:hAnsi="Times New Roman" w:cs="Times New Roman"/>
          <w:sz w:val="24"/>
          <w:szCs w:val="24"/>
          <w:lang w:eastAsia="pl-PL"/>
        </w:rPr>
        <w:t>ek</w:t>
      </w:r>
      <w:r w:rsidR="00F10036" w:rsidRPr="00F10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Łukowski</w:t>
      </w:r>
      <w:r w:rsidRPr="00BE5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E57B8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uchwala, co następuje:</w:t>
      </w:r>
    </w:p>
    <w:p w:rsidR="009F7FC1" w:rsidRDefault="009F7FC1" w:rsidP="00420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57B8" w:rsidRPr="009F7FC1" w:rsidRDefault="00BE57B8" w:rsidP="00420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7F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 1.</w:t>
      </w:r>
    </w:p>
    <w:p w:rsidR="00BE57B8" w:rsidRPr="00BE57B8" w:rsidRDefault="00BE57B8" w:rsidP="00BE5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 Określa się wzór deklaracji o wysokości opłaty za gospodarowanie odpadami komunalnymi składanej przez właścicieli nieruchomości położonych na terenie </w:t>
      </w:r>
      <w:r w:rsidR="005A2006"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Stoczek Łukowski</w:t>
      </w:r>
      <w:r w:rsidRPr="00BE57B8">
        <w:rPr>
          <w:rFonts w:ascii="Times New Roman" w:eastAsia="Times New Roman" w:hAnsi="Times New Roman" w:cs="Times New Roman"/>
          <w:sz w:val="24"/>
          <w:szCs w:val="24"/>
          <w:lang w:eastAsia="pl-PL"/>
        </w:rPr>
        <w:t>, stanowiący załącznik do niniejszej uchwały.</w:t>
      </w:r>
    </w:p>
    <w:p w:rsidR="00BE57B8" w:rsidRPr="00BE57B8" w:rsidRDefault="00BE57B8" w:rsidP="00BE5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7B8">
        <w:rPr>
          <w:rFonts w:ascii="Times New Roman" w:eastAsia="Times New Roman" w:hAnsi="Times New Roman" w:cs="Times New Roman"/>
          <w:sz w:val="24"/>
          <w:szCs w:val="24"/>
          <w:lang w:eastAsia="pl-PL"/>
        </w:rPr>
        <w:t>2.  Właściciel nieruchomości (użytkownik) jest zobowiązany złożyć deklarację o wysokości opłaty za gospodarowanie odpadami komunalnymi w terminie 14 dni od dnia zamieszkania na danej nieruchomości pierwszego mieszkańca</w:t>
      </w:r>
      <w:r w:rsidR="00B73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powstania na danej nieruchomości niezamieszkałej odpadów komunalnych</w:t>
      </w:r>
    </w:p>
    <w:p w:rsidR="00BE57B8" w:rsidRDefault="00BE57B8" w:rsidP="00BE5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 W przypadku zmiany danych zawartych w </w:t>
      </w:r>
      <w:r w:rsidR="00B73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uprzednio </w:t>
      </w:r>
      <w:r w:rsidRPr="00BE57B8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złożonej deklaracji będących podstawą ustalenia wysokości należnej opłaty za gospodarowanie odpadami komunalnymi, właściciel nieruchomości (użytkownik) jest zobowiązany złożyć nową deklarację w terminie do 1</w:t>
      </w:r>
      <w:r w:rsidR="00B73A9D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BE5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3A9D">
        <w:rPr>
          <w:rFonts w:ascii="Times New Roman" w:eastAsia="Times New Roman" w:hAnsi="Times New Roman" w:cs="Times New Roman"/>
          <w:sz w:val="24"/>
          <w:szCs w:val="24"/>
          <w:lang w:eastAsia="pl-PL"/>
        </w:rPr>
        <w:t>dnia miesiąca następującego po miesiącu, w którym nastąpiła zmiana</w:t>
      </w:r>
      <w:r w:rsidRPr="00BE57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64B4D" w:rsidRDefault="00764B4D" w:rsidP="00BE5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Deklaracj</w:t>
      </w:r>
      <w:r w:rsidR="00D24CEB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składać:</w:t>
      </w:r>
    </w:p>
    <w:p w:rsidR="00764B4D" w:rsidRPr="00D24CEB" w:rsidRDefault="00764B4D" w:rsidP="00D24CEB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pisemnej </w:t>
      </w:r>
      <w:r w:rsidR="00D24CEB" w:rsidRPr="00D24CEB">
        <w:rPr>
          <w:rFonts w:ascii="Times New Roman" w:eastAsia="Times New Roman" w:hAnsi="Times New Roman" w:cs="Times New Roman"/>
          <w:sz w:val="24"/>
          <w:szCs w:val="24"/>
          <w:lang w:eastAsia="pl-PL"/>
        </w:rPr>
        <w:t>do Burmistrza</w:t>
      </w:r>
      <w:r w:rsidRPr="00D24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</w:t>
      </w:r>
      <w:r w:rsidR="00D24CEB" w:rsidRPr="00D24CEB">
        <w:rPr>
          <w:rFonts w:ascii="Times New Roman" w:eastAsia="Times New Roman" w:hAnsi="Times New Roman" w:cs="Times New Roman"/>
          <w:sz w:val="24"/>
          <w:szCs w:val="24"/>
          <w:lang w:eastAsia="pl-PL"/>
        </w:rPr>
        <w:t>, 21-450 Stoczek Łukowski, Pl. T. Kościuszki 1</w:t>
      </w:r>
      <w:r w:rsidRPr="00D24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 pośrednictwem poczty;</w:t>
      </w:r>
    </w:p>
    <w:p w:rsidR="00764B4D" w:rsidRPr="00D24CEB" w:rsidRDefault="00764B4D" w:rsidP="00D24CEB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CEB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elektronicznej.</w:t>
      </w:r>
    </w:p>
    <w:p w:rsidR="009F7FC1" w:rsidRDefault="009F7FC1" w:rsidP="00420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57B8" w:rsidRPr="009F7FC1" w:rsidRDefault="00BE57B8" w:rsidP="00420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7F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 2.</w:t>
      </w:r>
    </w:p>
    <w:p w:rsidR="002011C0" w:rsidRDefault="00764B4D" w:rsidP="00764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4D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warunki i tryb składania deklaracji za pomocą środków komunikacji elektronicznej:</w:t>
      </w:r>
    </w:p>
    <w:p w:rsidR="00764B4D" w:rsidRDefault="00764B4D" w:rsidP="00764B4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 się składanie deklaracji wyłącznie w formach wymienionych </w:t>
      </w:r>
      <w:r w:rsidR="00D24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Rozporządzeniu Prezesa Rady Ministrów z dnia 14 września 2011 roku w sprawie sporządzania i doręczania dokumentów elektronicznych oraz udostępniania formularzy, wzorów i kopii dokumentów elektronicznych (Dz. U. z 2018 r. poz. 180);</w:t>
      </w:r>
    </w:p>
    <w:p w:rsidR="00764B4D" w:rsidRDefault="00764B4D" w:rsidP="00764B4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Deklaracja z</w:t>
      </w:r>
      <w:r w:rsidR="00D24CEB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ożona w formie elektronicznej musi być podpisana bezpiecznym podpisem elektronicznym weryfikowanym przy pomocy kwalifikowanego certyfikatu lub podpisem potwierdzonym profilem zaufanym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ustawy z dnia 17 lutego 2005 r. o informatyzacji działalności podmiotów</w:t>
      </w:r>
      <w:r w:rsidR="00411C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realizujących zadania publiczne (Dz. U. z 2019 r. poz. 700)</w:t>
      </w:r>
    </w:p>
    <w:p w:rsidR="00411CCF" w:rsidRPr="00764B4D" w:rsidRDefault="00411CCF" w:rsidP="00764B4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Deklaracje przesyła się za pomocą Platformy Usług Administracji </w:t>
      </w:r>
      <w:proofErr w:type="spellStart"/>
      <w:r w:rsidR="00D24CEB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F7FC1" w:rsidRDefault="009F7FC1" w:rsidP="00420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2006" w:rsidRPr="009F7FC1" w:rsidRDefault="00BE57B8" w:rsidP="00420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7F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 3.</w:t>
      </w:r>
    </w:p>
    <w:p w:rsidR="00BE57B8" w:rsidRPr="00BE57B8" w:rsidRDefault="00BE57B8" w:rsidP="00BE5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uchwały powierza się Burmistrzowi </w:t>
      </w:r>
      <w:r w:rsidR="005A2006"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Stoczek Łukowski</w:t>
      </w:r>
      <w:r w:rsidRPr="00BE57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F7FC1" w:rsidRDefault="009F7FC1" w:rsidP="00420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0D34" w:rsidRPr="009F7FC1" w:rsidRDefault="00BE57B8" w:rsidP="00420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7F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 4.</w:t>
      </w:r>
    </w:p>
    <w:p w:rsidR="00BE57B8" w:rsidRPr="00BE57B8" w:rsidRDefault="00BF2AAC" w:rsidP="00BE5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BE57B8" w:rsidRPr="00BE5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raci moc </w:t>
      </w:r>
      <w:r w:rsidR="00420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</w:t>
      </w:r>
      <w:r w:rsidR="00BE57B8" w:rsidRPr="00BE5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420D34">
        <w:rPr>
          <w:rFonts w:ascii="Times New Roman" w:eastAsia="Times New Roman" w:hAnsi="Times New Roman" w:cs="Times New Roman"/>
          <w:sz w:val="24"/>
          <w:szCs w:val="24"/>
          <w:lang w:eastAsia="pl-PL"/>
        </w:rPr>
        <w:t>XVII/91/2016</w:t>
      </w:r>
      <w:r w:rsidR="00BE57B8" w:rsidRPr="00BE5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</w:t>
      </w:r>
      <w:r w:rsidR="00420D34"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Stoczek Łukowski</w:t>
      </w:r>
      <w:r w:rsidR="00BE57B8" w:rsidRPr="00BE5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420D34">
        <w:rPr>
          <w:rFonts w:ascii="Times New Roman" w:eastAsia="Times New Roman" w:hAnsi="Times New Roman" w:cs="Times New Roman"/>
          <w:sz w:val="24"/>
          <w:szCs w:val="24"/>
          <w:lang w:eastAsia="pl-PL"/>
        </w:rPr>
        <w:t>8 lipca</w:t>
      </w:r>
      <w:r w:rsidR="00BE57B8" w:rsidRPr="00BE5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 r. </w:t>
      </w:r>
      <w:r w:rsidR="009F7F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57B8" w:rsidRPr="00BE5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="00420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określenia </w:t>
      </w:r>
      <w:r w:rsidR="00BE57B8" w:rsidRPr="00BE57B8">
        <w:rPr>
          <w:rFonts w:ascii="Times New Roman" w:eastAsia="Times New Roman" w:hAnsi="Times New Roman" w:cs="Times New Roman"/>
          <w:sz w:val="24"/>
          <w:szCs w:val="24"/>
          <w:lang w:eastAsia="pl-PL"/>
        </w:rPr>
        <w:t>wzoru deklaracji o wysokości opłaty za gospodarowanie odpadami komunalnymi (Dz. Urz. Woj. Lubelskiego z 2016 r. poz.</w:t>
      </w:r>
      <w:r w:rsidR="00D24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2959</w:t>
      </w:r>
      <w:r w:rsidR="00BE57B8" w:rsidRPr="00BE57B8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9F7FC1" w:rsidRDefault="009F7FC1" w:rsidP="004D1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D1B15" w:rsidRPr="009F7FC1" w:rsidRDefault="00BE57B8" w:rsidP="004D1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7F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 5.</w:t>
      </w:r>
    </w:p>
    <w:p w:rsidR="00BE57B8" w:rsidRDefault="00BE57B8" w:rsidP="00BE5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Uchwała wchodzi w życie po upływie 14 dni od ogłoszenia w Dzienniku Urzędowym Województwa Lubelskiego.</w:t>
      </w:r>
    </w:p>
    <w:sectPr w:rsidR="00BE57B8" w:rsidSect="009F7FC1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PL">
    <w:altName w:val="Arial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056F7"/>
    <w:multiLevelType w:val="hybridMultilevel"/>
    <w:tmpl w:val="F118AD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F3668"/>
    <w:multiLevelType w:val="hybridMultilevel"/>
    <w:tmpl w:val="EB5E0C26"/>
    <w:lvl w:ilvl="0" w:tplc="2576A1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AC712C"/>
    <w:multiLevelType w:val="hybridMultilevel"/>
    <w:tmpl w:val="CA28EA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62CAA"/>
    <w:multiLevelType w:val="hybridMultilevel"/>
    <w:tmpl w:val="F76815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242E"/>
    <w:multiLevelType w:val="hybridMultilevel"/>
    <w:tmpl w:val="B4D2733E"/>
    <w:lvl w:ilvl="0" w:tplc="002291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DF0D32"/>
    <w:multiLevelType w:val="hybridMultilevel"/>
    <w:tmpl w:val="67C2E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B0822"/>
    <w:multiLevelType w:val="hybridMultilevel"/>
    <w:tmpl w:val="24CACD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7B8"/>
    <w:rsid w:val="00060299"/>
    <w:rsid w:val="00083B3C"/>
    <w:rsid w:val="000E79AB"/>
    <w:rsid w:val="001739B4"/>
    <w:rsid w:val="002011C0"/>
    <w:rsid w:val="00411CCF"/>
    <w:rsid w:val="00420D34"/>
    <w:rsid w:val="0048726D"/>
    <w:rsid w:val="004D1B15"/>
    <w:rsid w:val="00506012"/>
    <w:rsid w:val="0052674E"/>
    <w:rsid w:val="00541BD3"/>
    <w:rsid w:val="00581F79"/>
    <w:rsid w:val="005A2006"/>
    <w:rsid w:val="005D42A5"/>
    <w:rsid w:val="006274A0"/>
    <w:rsid w:val="006D285C"/>
    <w:rsid w:val="00724733"/>
    <w:rsid w:val="00764B4D"/>
    <w:rsid w:val="00835A40"/>
    <w:rsid w:val="008A692B"/>
    <w:rsid w:val="009F7FC1"/>
    <w:rsid w:val="00A14FC9"/>
    <w:rsid w:val="00AA3392"/>
    <w:rsid w:val="00AA41A5"/>
    <w:rsid w:val="00AD134F"/>
    <w:rsid w:val="00B400B7"/>
    <w:rsid w:val="00B45209"/>
    <w:rsid w:val="00B73A9D"/>
    <w:rsid w:val="00B76089"/>
    <w:rsid w:val="00B953E3"/>
    <w:rsid w:val="00BD34D5"/>
    <w:rsid w:val="00BE57B8"/>
    <w:rsid w:val="00BF2AAC"/>
    <w:rsid w:val="00BF7E2C"/>
    <w:rsid w:val="00D24CEB"/>
    <w:rsid w:val="00D377E1"/>
    <w:rsid w:val="00D86E35"/>
    <w:rsid w:val="00DC1AEC"/>
    <w:rsid w:val="00E234A2"/>
    <w:rsid w:val="00E57A2B"/>
    <w:rsid w:val="00ED059A"/>
    <w:rsid w:val="00F10036"/>
    <w:rsid w:val="00F6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65981"/>
  <w15:chartTrackingRefBased/>
  <w15:docId w15:val="{48C578B3-8689-4BFB-A62B-CF4E6E14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10036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val="en-GB" w:eastAsia="pl-PL"/>
    </w:rPr>
  </w:style>
  <w:style w:type="paragraph" w:styleId="Nagwek8">
    <w:name w:val="heading 8"/>
    <w:basedOn w:val="Normalny"/>
    <w:next w:val="Wcicienormalne"/>
    <w:link w:val="Nagwek8Znak"/>
    <w:qFormat/>
    <w:rsid w:val="00F10036"/>
    <w:pPr>
      <w:spacing w:after="0" w:line="240" w:lineRule="auto"/>
      <w:ind w:left="720"/>
      <w:outlineLvl w:val="7"/>
    </w:pPr>
    <w:rPr>
      <w:rFonts w:ascii="Times New Roman" w:eastAsia="Times New Roman" w:hAnsi="Times New Roman" w:cs="Times New Roman"/>
      <w:i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57B8"/>
    <w:rPr>
      <w:color w:val="0000FF"/>
      <w:u w:val="single"/>
    </w:rPr>
  </w:style>
  <w:style w:type="character" w:customStyle="1" w:styleId="alb">
    <w:name w:val="a_lb"/>
    <w:basedOn w:val="Domylnaczcionkaakapitu"/>
    <w:rsid w:val="00BE57B8"/>
  </w:style>
  <w:style w:type="paragraph" w:styleId="NormalnyWeb">
    <w:name w:val="Normal (Web)"/>
    <w:basedOn w:val="Normalny"/>
    <w:uiPriority w:val="99"/>
    <w:semiHidden/>
    <w:unhideWhenUsed/>
    <w:rsid w:val="00BE5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justify">
    <w:name w:val="text-justify"/>
    <w:basedOn w:val="Domylnaczcionkaakapitu"/>
    <w:rsid w:val="00BE57B8"/>
  </w:style>
  <w:style w:type="character" w:customStyle="1" w:styleId="Nagwek1Znak">
    <w:name w:val="Nagłówek 1 Znak"/>
    <w:basedOn w:val="Domylnaczcionkaakapitu"/>
    <w:link w:val="Nagwek1"/>
    <w:rsid w:val="00F10036"/>
    <w:rPr>
      <w:rFonts w:ascii="Arial" w:eastAsia="Times New Roman" w:hAnsi="Arial" w:cs="Times New Roman"/>
      <w:b/>
      <w:sz w:val="24"/>
      <w:szCs w:val="20"/>
      <w:u w:val="single"/>
      <w:lang w:val="en-GB" w:eastAsia="pl-PL"/>
    </w:rPr>
  </w:style>
  <w:style w:type="character" w:customStyle="1" w:styleId="Nagwek8Znak">
    <w:name w:val="Nagłówek 8 Znak"/>
    <w:basedOn w:val="Domylnaczcionkaakapitu"/>
    <w:link w:val="Nagwek8"/>
    <w:rsid w:val="00F10036"/>
    <w:rPr>
      <w:rFonts w:ascii="Times New Roman" w:eastAsia="Times New Roman" w:hAnsi="Times New Roman" w:cs="Times New Roman"/>
      <w:i/>
      <w:sz w:val="20"/>
      <w:szCs w:val="20"/>
      <w:lang w:val="en-GB" w:eastAsia="pl-PL"/>
    </w:rPr>
  </w:style>
  <w:style w:type="paragraph" w:customStyle="1" w:styleId="heading1">
    <w:name w:val="heading1"/>
    <w:basedOn w:val="Normalny"/>
    <w:rsid w:val="00F10036"/>
    <w:pPr>
      <w:spacing w:after="0" w:line="240" w:lineRule="atLeast"/>
    </w:pPr>
    <w:rPr>
      <w:rFonts w:ascii="ArialPL" w:eastAsia="Times New Roman" w:hAnsi="ArialPL" w:cs="Times New Roman"/>
      <w:b/>
      <w:sz w:val="20"/>
      <w:szCs w:val="20"/>
      <w:lang w:val="en-GB" w:eastAsia="pl-PL"/>
    </w:rPr>
  </w:style>
  <w:style w:type="paragraph" w:customStyle="1" w:styleId="Nagwekpola">
    <w:name w:val="Nagłówek pola"/>
    <w:basedOn w:val="Normalny"/>
    <w:rsid w:val="00F10036"/>
    <w:pPr>
      <w:spacing w:after="0" w:line="240" w:lineRule="auto"/>
    </w:pPr>
    <w:rPr>
      <w:rFonts w:ascii="ArialPL" w:eastAsia="Times New Roman" w:hAnsi="ArialPL" w:cs="Times New Roman"/>
      <w:b/>
      <w:sz w:val="14"/>
      <w:szCs w:val="20"/>
      <w:lang w:val="en-GB" w:eastAsia="pl-PL"/>
    </w:rPr>
  </w:style>
  <w:style w:type="paragraph" w:customStyle="1" w:styleId="Objanienie">
    <w:name w:val="Objaśnienie"/>
    <w:basedOn w:val="Normalny"/>
    <w:rsid w:val="00F10036"/>
    <w:pPr>
      <w:spacing w:after="0" w:line="240" w:lineRule="auto"/>
    </w:pPr>
    <w:rPr>
      <w:rFonts w:ascii="ArialPL" w:eastAsia="Times New Roman" w:hAnsi="ArialPL" w:cs="Times New Roman"/>
      <w:sz w:val="20"/>
      <w:szCs w:val="20"/>
      <w:lang w:val="en-GB" w:eastAsia="pl-PL"/>
    </w:rPr>
  </w:style>
  <w:style w:type="paragraph" w:customStyle="1" w:styleId="Tytusekcji">
    <w:name w:val="Tytuł sekcji"/>
    <w:basedOn w:val="Normalny"/>
    <w:rsid w:val="00F10036"/>
    <w:pPr>
      <w:keepNext/>
      <w:keepLines/>
      <w:spacing w:after="0" w:line="240" w:lineRule="auto"/>
    </w:pPr>
    <w:rPr>
      <w:rFonts w:ascii="ArialPL" w:eastAsia="Times New Roman" w:hAnsi="ArialPL" w:cs="Times New Roman"/>
      <w:b/>
      <w:sz w:val="24"/>
      <w:szCs w:val="20"/>
      <w:lang w:val="en-GB" w:eastAsia="pl-PL"/>
    </w:rPr>
  </w:style>
  <w:style w:type="paragraph" w:customStyle="1" w:styleId="Tytubloku">
    <w:name w:val="Tytuł bloku"/>
    <w:basedOn w:val="Tytusekcji"/>
    <w:rsid w:val="00F10036"/>
    <w:rPr>
      <w:b w:val="0"/>
      <w:sz w:val="22"/>
    </w:rPr>
  </w:style>
  <w:style w:type="paragraph" w:customStyle="1" w:styleId="Symbolformularza">
    <w:name w:val="Symbol formularza"/>
    <w:basedOn w:val="Normalny"/>
    <w:rsid w:val="00F10036"/>
    <w:pPr>
      <w:spacing w:after="0" w:line="240" w:lineRule="auto"/>
    </w:pPr>
    <w:rPr>
      <w:rFonts w:ascii="ArialPL" w:eastAsia="Times New Roman" w:hAnsi="ArialPL" w:cs="Times New Roman"/>
      <w:b/>
      <w:sz w:val="28"/>
      <w:szCs w:val="20"/>
      <w:lang w:val="en-GB" w:eastAsia="pl-PL"/>
    </w:rPr>
  </w:style>
  <w:style w:type="paragraph" w:customStyle="1" w:styleId="drabinka">
    <w:name w:val="drabinka"/>
    <w:basedOn w:val="Normalny"/>
    <w:rsid w:val="00F10036"/>
    <w:pPr>
      <w:keepLines/>
      <w:spacing w:after="240" w:line="140" w:lineRule="exact"/>
      <w:jc w:val="right"/>
    </w:pPr>
    <w:rPr>
      <w:rFonts w:ascii="Arial" w:eastAsia="Times New Roman" w:hAnsi="Arial" w:cs="Times New Roman"/>
      <w:sz w:val="24"/>
      <w:szCs w:val="20"/>
      <w:lang w:val="en-GB" w:eastAsia="pl-PL"/>
    </w:rPr>
  </w:style>
  <w:style w:type="paragraph" w:customStyle="1" w:styleId="Tytul0">
    <w:name w:val="Tytul0"/>
    <w:basedOn w:val="Normalny"/>
    <w:rsid w:val="00F10036"/>
    <w:pPr>
      <w:keepLines/>
      <w:spacing w:after="0" w:line="240" w:lineRule="auto"/>
      <w:jc w:val="center"/>
    </w:pPr>
    <w:rPr>
      <w:rFonts w:ascii="ArialPL" w:eastAsia="Times New Roman" w:hAnsi="ArialPL" w:cs="Times New Roman"/>
      <w:b/>
      <w:sz w:val="24"/>
      <w:szCs w:val="20"/>
      <w:lang w:val="en-GB" w:eastAsia="pl-PL"/>
    </w:rPr>
  </w:style>
  <w:style w:type="paragraph" w:customStyle="1" w:styleId="Tekstpodstawowy31">
    <w:name w:val="Tekst podstawowy 31"/>
    <w:basedOn w:val="Normalny"/>
    <w:rsid w:val="00F10036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Wcicienormalne">
    <w:name w:val="Normal Indent"/>
    <w:basedOn w:val="Normalny"/>
    <w:uiPriority w:val="99"/>
    <w:semiHidden/>
    <w:unhideWhenUsed/>
    <w:rsid w:val="00F10036"/>
    <w:pPr>
      <w:ind w:left="708"/>
    </w:pPr>
  </w:style>
  <w:style w:type="paragraph" w:styleId="Akapitzlist">
    <w:name w:val="List Paragraph"/>
    <w:basedOn w:val="Normalny"/>
    <w:uiPriority w:val="34"/>
    <w:qFormat/>
    <w:rsid w:val="002011C0"/>
    <w:pPr>
      <w:ind w:left="720"/>
      <w:contextualSpacing/>
    </w:pPr>
  </w:style>
  <w:style w:type="paragraph" w:styleId="Bezodstpw">
    <w:name w:val="No Spacing"/>
    <w:uiPriority w:val="1"/>
    <w:qFormat/>
    <w:rsid w:val="00835A4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0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59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AA3392"/>
    <w:pPr>
      <w:spacing w:after="0" w:line="240" w:lineRule="exact"/>
    </w:pPr>
    <w:rPr>
      <w:rFonts w:ascii="Arial" w:eastAsia="Times New Roman" w:hAnsi="Arial" w:cs="Times New Roman"/>
      <w:position w:val="-2"/>
      <w:sz w:val="18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A3392"/>
    <w:rPr>
      <w:rFonts w:ascii="Arial" w:eastAsia="Times New Roman" w:hAnsi="Arial" w:cs="Times New Roman"/>
      <w:position w:val="-2"/>
      <w:sz w:val="18"/>
      <w:szCs w:val="20"/>
      <w:lang w:val="en-GB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0299"/>
    <w:rPr>
      <w:color w:val="605E5C"/>
      <w:shd w:val="clear" w:color="auto" w:fill="E1DFDD"/>
    </w:rPr>
  </w:style>
  <w:style w:type="table" w:styleId="Jasnalista">
    <w:name w:val="Light List"/>
    <w:basedOn w:val="Standardowy"/>
    <w:uiPriority w:val="61"/>
    <w:rsid w:val="00581F79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3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8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0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2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7B7FC-6A91-486F-9D85-7ECB6FD0D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Miasto Stoczek Łukowski</dc:creator>
  <cp:keywords/>
  <dc:description/>
  <cp:lastModifiedBy>Zbyszek</cp:lastModifiedBy>
  <cp:revision>4</cp:revision>
  <cp:lastPrinted>2020-04-30T07:25:00Z</cp:lastPrinted>
  <dcterms:created xsi:type="dcterms:W3CDTF">2020-04-30T07:27:00Z</dcterms:created>
  <dcterms:modified xsi:type="dcterms:W3CDTF">2020-04-30T08:22:00Z</dcterms:modified>
</cp:coreProperties>
</file>